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do celów ubezpieczeń społecznych i podatkowych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I. DANE IDENTYFIKACYJNE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3900"/>
        <w:gridCol w:w="5800"/>
      </w:tblGrid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Nazwisko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Nazwisko rodowe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Imię (imiona)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PESEL (a w razie jego braku — rodzaj i numer dokumentu tożsamości)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Data urodzenia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39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Obywatelstwo</w:t>
            </w:r>
          </w:p>
        </w:tc>
        <w:tc>
          <w:tcPr>
            <w:tcW w:type="dxa" w:w="58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II. ADRES DO KORESPONDENCJI</w:t>
      </w:r>
    </w:p>
    <w:p>
      <w:pPr>
        <w:spacing w:after="100" w:line="290"/>
        <w:jc w:val="left"/>
      </w:pPr>
      <w:r>
        <w:rPr>
          <w:b w:val="false"/>
          <w:bCs w:val="false"/>
          <w:i/>
          <w:iCs/>
          <w:color w:val="5B6A79"/>
          <w:sz w:val="15"/>
          <w:szCs w:val="15"/>
        </w:rPr>
        <w:t xml:space="preserve">Wypełnij, jeżeli jest inny niż adres zamieszkania.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1694"/>
        <w:gridCol w:w="2310"/>
        <w:gridCol w:w="1386"/>
        <w:gridCol w:w="1386"/>
        <w:gridCol w:w="1386"/>
        <w:gridCol w:w="1540"/>
      </w:tblGrid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Ulica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domu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Nr lokalu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Kod pocztowy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Miejscowość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Poczta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1694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Gmina</w:t>
            </w:r>
          </w:p>
        </w:tc>
        <w:tc>
          <w:tcPr>
            <w:tcW w:type="dxa" w:w="231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Powiat</w:t>
            </w:r>
          </w:p>
        </w:tc>
        <w:tc>
          <w:tcPr>
            <w:tcW w:type="dxa" w:w="1386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  <w:tc>
          <w:tcPr>
            <w:tcW w:type="dxa" w:w="1386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Województwo</w:t>
            </w:r>
          </w:p>
        </w:tc>
        <w:tc>
          <w:tcPr>
            <w:tcW w:type="dxa" w:w="154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III. DANE DO UBEZPIECZEŃ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4400"/>
        <w:gridCol w:w="5300"/>
      </w:tblGrid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Oddział NFZ</w:t>
            </w:r>
          </w:p>
        </w:tc>
        <w:tc>
          <w:tcPr>
            <w:tcW w:type="dxa" w:w="5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Jestem emerytem</w:t>
            </w:r>
          </w:p>
        </w:tc>
        <w:tc>
          <w:tcPr>
            <w:tcW w:type="dxa" w:w="5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TAK          ☐  NIE</w:t>
            </w:r>
          </w:p>
        </w:tc>
      </w:tr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Jestem rencistą</w:t>
            </w:r>
          </w:p>
        </w:tc>
        <w:tc>
          <w:tcPr>
            <w:tcW w:type="dxa" w:w="5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TAK          ☐  NIE</w:t>
            </w:r>
          </w:p>
        </w:tc>
      </w:tr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Posiadam orzeczenie o stopniu niepełnosprawności *</w:t>
            </w:r>
          </w:p>
        </w:tc>
        <w:tc>
          <w:tcPr>
            <w:tcW w:type="dxa" w:w="5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TAK          ☐  NIE</w:t>
            </w:r>
          </w:p>
        </w:tc>
      </w:tr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Jeżeli TAK — stopień i okres, na jaki orzeczenie wydano</w:t>
            </w:r>
          </w:p>
        </w:tc>
        <w:tc>
          <w:tcPr>
            <w:tcW w:type="dxa" w:w="5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</w:tbl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5B6A79"/>
          <w:sz w:val="15"/>
          <w:szCs w:val="15"/>
        </w:rPr>
        <w:t xml:space="preserve">*  Przedstawienie pracodawcy dokumentów dotyczących stanu zdrowia jest dobrowolne.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IV. DANE PODATKOWE</w:t>
      </w:r>
    </w:p>
    <w:tbl>
      <w:tblPr>
        <w:tblW w:type="dxa" w:w="9700"/>
        <w:tblBorders>
          <w:top w:val="single" w:color="BFC8D2" w:sz="4"/>
          <w:left w:val="single" w:color="BFC8D2" w:sz="4"/>
          <w:bottom w:val="single" w:color="BFC8D2" w:sz="4"/>
          <w:right w:val="single" w:color="BFC8D2" w:sz="4"/>
          <w:insideH w:val="single" w:color="BFC8D2" w:sz="4"/>
          <w:insideV w:val="single" w:color="BFC8D2" w:sz="4"/>
        </w:tblBorders>
      </w:tblPr>
      <w:tblGrid>
        <w:gridCol w:w="4400"/>
        <w:gridCol w:w="5300"/>
      </w:tblGrid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Urząd skarbowy właściwy według adresu zamieszkania</w:t>
            </w:r>
          </w:p>
        </w:tc>
        <w:tc>
          <w:tcPr>
            <w:tcW w:type="dxa" w:w="5300"/>
            <w:shd w:fill="FFFFFF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16202B"/>
                <w:sz w:val="17"/>
                <w:szCs w:val="17"/>
              </w:rPr>
              <w:t xml:space="preserve"> </w:t>
            </w:r>
          </w:p>
        </w:tc>
      </w:tr>
      <w:tr>
        <w:tc>
          <w:tcPr>
            <w:tcW w:type="dxa" w:w="44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Moim identyfikatorem podatkowym jest</w:t>
            </w:r>
          </w:p>
        </w:tc>
        <w:tc>
          <w:tcPr>
            <w:tcW w:type="dxa" w:w="5300"/>
            <w:shd w:fill="F7F9FA" w:val="clear"/>
            <w:tcMar>
              <w:top w:type="dxa" w:w="110"/>
              <w:left w:type="dxa" w:w="110"/>
              <w:bottom w:type="dxa" w:w="110"/>
              <w:right w:type="dxa" w:w="11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color w:val="5B6A79"/>
                <w:sz w:val="17"/>
                <w:szCs w:val="17"/>
              </w:rPr>
              <w:t xml:space="preserve">☐  PESEL          ☐  NIP</w:t>
            </w:r>
          </w:p>
        </w:tc>
      </w:tr>
    </w:tbl>
    <w:p>
      <w:pPr>
        <w:spacing w:after="180" w:line="270"/>
        <w:jc w:val="both"/>
      </w:pPr>
      <w:r>
        <w:rPr>
          <w:b w:val="false"/>
          <w:bCs w:val="false"/>
          <w:i w:val="false"/>
          <w:iCs w:val="false"/>
          <w:color w:val="5B6A79"/>
          <w:sz w:val="16"/>
          <w:szCs w:val="16"/>
        </w:rPr>
        <w:t xml:space="preserve">PESEL jest identyfikatorem podatkowym dla osób nieprowadzących działalności gospodarczej i niebędących zarejestrowanymi podatnikami VAT. W pozostałych przypadkach identyfikatorem jest NIP.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2026-07-29T10:50:09.506Z</dcterms:created>
  <dcterms:modified xsi:type="dcterms:W3CDTF">2026-07-29T10:50:09.506Z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