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0" w:before="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KWESTIONARIUSZ OSOBOWY PRACOWNIKA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3400"/>
        <w:gridCol w:w="6300"/>
      </w:tblGrid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Imię (imiona) i nazwisko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Data urodzenia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PESEL (a w razie jego braku — rodzaj i numer dokumentu tożsamości)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NIP — jeżeli jest właściwym identyfikatorem podatkowym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DANE DO ROZLICZEŃ I UBEZPIECZEŃ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3400"/>
        <w:gridCol w:w="6300"/>
      </w:tblGrid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Urząd skarbowy — nazwa i adres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Rozliczam się zgodnie z adresem</w:t>
            </w:r>
          </w:p>
        </w:tc>
        <w:tc>
          <w:tcPr>
            <w:tcW w:type="dxa" w:w="63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☐  zameldowania          ☐  zamieszkania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Oddział NFZ (kody na ostatniej stronie)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Jestem emerytem lub rencistą</w:t>
            </w:r>
          </w:p>
        </w:tc>
        <w:tc>
          <w:tcPr>
            <w:tcW w:type="dxa" w:w="63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☐  TAK          ☐  NIE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ADRES ZAMELDOWANIA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1694"/>
        <w:gridCol w:w="2310"/>
        <w:gridCol w:w="1386"/>
        <w:gridCol w:w="1386"/>
        <w:gridCol w:w="1386"/>
        <w:gridCol w:w="1540"/>
      </w:tblGrid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Ulica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domu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lokalu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Kod pocztowy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Miejscowość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Poczta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Gmina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Powiat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Województwo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ADRES ZAMIESZKANIA</w:t>
      </w:r>
    </w:p>
    <w:p>
      <w:pPr>
        <w:spacing w:after="100" w:line="290"/>
        <w:jc w:val="left"/>
      </w:pPr>
      <w:r>
        <w:rPr>
          <w:b w:val="false"/>
          <w:bCs w:val="false"/>
          <w:i/>
          <w:iCs/>
          <w:color w:val="5B6A79"/>
          <w:sz w:val="15"/>
          <w:szCs w:val="15"/>
        </w:rPr>
        <w:t xml:space="preserve">Wypełnij, jeżeli jest inny niż adres zameldowania.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1694"/>
        <w:gridCol w:w="2310"/>
        <w:gridCol w:w="1386"/>
        <w:gridCol w:w="1386"/>
        <w:gridCol w:w="1386"/>
        <w:gridCol w:w="1540"/>
      </w:tblGrid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Ulica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domu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lokalu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Kod pocztowy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Miejscowość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Poczta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Gmina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Powiat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Województwo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ADRES DO KORESPONDENCJI</w:t>
      </w:r>
    </w:p>
    <w:p>
      <w:pPr>
        <w:spacing w:after="100" w:line="290"/>
        <w:jc w:val="left"/>
      </w:pPr>
      <w:r>
        <w:rPr>
          <w:b w:val="false"/>
          <w:bCs w:val="false"/>
          <w:i/>
          <w:iCs/>
          <w:color w:val="5B6A79"/>
          <w:sz w:val="15"/>
          <w:szCs w:val="15"/>
        </w:rPr>
        <w:t xml:space="preserve">Wypełnij, jeżeli jest inny niż adres zamieszkania.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1694"/>
        <w:gridCol w:w="2310"/>
        <w:gridCol w:w="1386"/>
        <w:gridCol w:w="1386"/>
        <w:gridCol w:w="1386"/>
        <w:gridCol w:w="1540"/>
      </w:tblGrid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Ulica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domu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lokalu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Kod pocztowy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Miejscowość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Poczta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Gmina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Powiat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Województwo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WYKSZTAŁCENIE I KWALIFIKACJE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3400"/>
        <w:gridCol w:w="6300"/>
      </w:tblGrid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Wykształcenie — nazwa szkoły i rok ukończenia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Zawód, specjalność, tytuł zawodowy lub naukowy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Kursy i studia podyplomowe *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Dodatkowe uprawnienia i umiejętności *</w:t>
            </w:r>
          </w:p>
        </w:tc>
        <w:tc>
          <w:tcPr>
            <w:tcW w:type="dxa" w:w="6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PRZEBIEG DOTYCHCZASOWEGO ZATRUDNIENIA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1200"/>
        <w:gridCol w:w="1200"/>
        <w:gridCol w:w="4300"/>
        <w:gridCol w:w="3000"/>
      </w:tblGrid>
      <w:tr>
        <w:trPr>
          <w:tblHeader/>
        </w:trPr>
        <w:tc>
          <w:tcPr>
            <w:tcW w:type="dxa" w:w="12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Od dnia</w:t>
            </w:r>
          </w:p>
        </w:tc>
        <w:tc>
          <w:tcPr>
            <w:tcW w:type="dxa" w:w="12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Do dnia</w:t>
            </w:r>
          </w:p>
        </w:tc>
        <w:tc>
          <w:tcPr>
            <w:tcW w:type="dxa" w:w="43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Nazwa i adres pracodawcy</w:t>
            </w:r>
          </w:p>
        </w:tc>
        <w:tc>
          <w:tcPr>
            <w:tcW w:type="dxa" w:w="30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Stanowisko</w:t>
            </w:r>
          </w:p>
        </w:tc>
      </w:tr>
      <w:tr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4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3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4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3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4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3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2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4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30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POZOSTAŁE DANE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3900"/>
        <w:gridCol w:w="5800"/>
      </w:tblGrid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Osoba, którą należy zawiadomić w razie wypadku — imię, nazwisko, telefon *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Nazwa banku i numer rachunku do wypłaty wynagrodzenia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spacing w:after="240" w:line="290"/>
        <w:jc w:val="left"/>
      </w:pPr>
      <w:r>
        <w:rPr>
          <w:b w:val="false"/>
          <w:bCs w:val="false"/>
          <w:i w:val="false"/>
          <w:iCs w:val="false"/>
          <w:color w:val="5B6A79"/>
          <w:sz w:val="15"/>
          <w:szCs w:val="15"/>
        </w:rPr>
        <w:t xml:space="preserve">*  Podanie tych danych jest dobrowolne.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Zobowiązuję się poinformować pracodawcę o zmianie danych zawartych w kwestionariuszu w terminie 7 dni od zaistnienia zmiany.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data i podpis pracownika</w:t>
      </w:r>
    </w:p>
    <w:p>
      <w:pPr>
        <w:spacing w:after="320"/>
      </w:pPr>
    </w:p>
    <w:tbl>
      <w:tblPr>
        <w:tblW w:type="dxa" w:w="9700"/>
        <w:tblBorders>
          <w:top w:val="single" w:color="BFC8D2" w:sz="4"/>
          <w:left w:val="single" w:color="0F5C4C" w:sz="12"/>
          <w:bottom w:val="single" w:color="BFC8D2" w:sz="4"/>
          <w:right w:val="single" w:color="BFC8D2" w:sz="4"/>
          <w:insideH w:val="none"/>
          <w:insideV w:val="none"/>
        </w:tblBorders>
      </w:tblPr>
      <w:tblGrid>
        <w:gridCol w:w="9700"/>
      </w:tblGrid>
      <w:tr>
        <w:tc>
          <w:tcPr>
            <w:tcW w:type="dxa" w:w="9700"/>
            <w:shd w:fill="F5F8F7" w:val="clear"/>
            <w:tcMar>
              <w:top w:type="dxa" w:w="170"/>
              <w:left w:type="dxa" w:w="210"/>
              <w:bottom w:type="dxa" w:w="170"/>
              <w:right w:type="dxa" w:w="210"/>
            </w:tcMar>
          </w:tcPr>
          <w:p>
            <w:pPr>
              <w:spacing w:after="80"/>
            </w:pPr>
            <w:r>
              <w:rPr>
                <w:b/>
                <w:bCs/>
                <w:caps/>
                <w:color w:val="0F5C4C"/>
                <w:spacing w:val="16"/>
                <w:sz w:val="16"/>
                <w:szCs w:val="16"/>
              </w:rPr>
              <w:t xml:space="preserve">Podstawa i zakres danych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Podstawa: art. 221 § 3 Kodeksu pracy. Pracodawca żąda tych danych dopiero po przyjęciu osoby do pracy.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Dane oznaczone gwiazdką są dobrowolne — ich niepodanie nie rodzi żadnych konsekwencji.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Urząd skarbowy i oddział NFZ podaje się na potrzeby rozliczeń podatkowych i zgłoszenia do ubezpieczenia zdrowotnego.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Kwestionariusz przechowuje się w części A akt osobowych.</w:t>
            </w:r>
          </w:p>
        </w:tc>
      </w:tr>
    </w:tbl>
    <w:p>
      <w:pPr>
        <w:pageBreakBefore/>
      </w:pPr>
    </w:p>
    <w:p>
      <w:pPr>
        <w:spacing w:after="300" w:before="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KODY ODDZIAŁÓW WOJEWÓDZKICH NFZ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800"/>
        <w:gridCol w:w="4050"/>
        <w:gridCol w:w="800"/>
        <w:gridCol w:w="4050"/>
      </w:tblGrid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01R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Dolnośląski — Wrocław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09R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Podkarpacki — Rzeszów</w:t>
            </w:r>
          </w:p>
        </w:tc>
      </w:tr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02R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Kujawsko-pomorski — Bydgoszcz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10R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Podlaski — Białystok</w:t>
            </w:r>
          </w:p>
        </w:tc>
      </w:tr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03R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Lubelski — Lublin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11R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Pomorski — Gdańsk</w:t>
            </w:r>
          </w:p>
        </w:tc>
      </w:tr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04R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Lubuski — Zielona Góra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12R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Śląski — Katowice</w:t>
            </w:r>
          </w:p>
        </w:tc>
      </w:tr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05R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Łódzki — Łódź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13R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Świętokrzyski — Kielce</w:t>
            </w:r>
          </w:p>
        </w:tc>
      </w:tr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06R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Małopolski — Kraków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14R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Warmińsko-mazurski — Olsztyn</w:t>
            </w:r>
          </w:p>
        </w:tc>
      </w:tr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07R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Mazowiecki — Warszawa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15R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Wielkopolski — Poznań</w:t>
            </w:r>
          </w:p>
        </w:tc>
      </w:tr>
      <w:tr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08R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Opolski — Opole</w:t>
            </w:r>
          </w:p>
        </w:tc>
        <w:tc>
          <w:tcPr>
            <w:tcW w:type="dxa" w:w="8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16R</w:t>
            </w:r>
          </w:p>
        </w:tc>
        <w:tc>
          <w:tcPr>
            <w:tcW w:type="dxa" w:w="405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Zachodniopomorski — Szczecin</w:t>
            </w:r>
          </w:p>
        </w:tc>
      </w:tr>
    </w:tbl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2026-07-29T10:50:09.280Z</dcterms:created>
  <dcterms:modified xsi:type="dcterms:W3CDTF">2026-07-29T10:50:09.280Z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