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70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4850"/>
        <w:gridCol w:w="4850"/>
      </w:tblGrid>
      <w:tr>
        <w:tc>
          <w:tcPr>
            <w:tcW w:type="dxa" w:w="4850"/>
            <w:tcBorders>
              <w:top w:val="none"/>
              <w:left w:val="none"/>
              <w:bottom w:val="none"/>
              <w:right w:val="non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0" w:before="0"/>
              <w:jc w:val="left"/>
            </w:pPr>
            <w:r>
              <w:rPr>
                <w:color w:val="16202B"/>
                <w:sz w:val="19"/>
                <w:szCs w:val="19"/>
              </w:rPr>
              <w:t xml:space="preserve">……………………………………………………</w:t>
            </w:r>
          </w:p>
          <w:p>
            <w:pPr>
              <w:spacing w:after="0"/>
              <w:jc w:val="left"/>
            </w:pPr>
            <w:r>
              <w:rPr>
                <w:color w:val="5B6A79"/>
                <w:sz w:val="14"/>
                <w:szCs w:val="14"/>
              </w:rPr>
              <w:t xml:space="preserve">imię i nazwisko pracownika</w:t>
            </w:r>
          </w:p>
          <w:p>
            <w:pPr>
              <w:spacing w:after="0" w:before="120"/>
              <w:jc w:val="left"/>
            </w:pPr>
            <w:r>
              <w:rPr>
                <w:color w:val="16202B"/>
                <w:sz w:val="19"/>
                <w:szCs w:val="19"/>
              </w:rPr>
              <w:t xml:space="preserve">……………………………………………………</w:t>
            </w:r>
          </w:p>
          <w:p>
            <w:pPr>
              <w:spacing w:after="0"/>
              <w:jc w:val="left"/>
            </w:pPr>
            <w:r>
              <w:rPr>
                <w:color w:val="5B6A79"/>
                <w:sz w:val="14"/>
                <w:szCs w:val="14"/>
              </w:rPr>
              <w:t xml:space="preserve">stanowisko</w:t>
            </w:r>
          </w:p>
        </w:tc>
        <w:tc>
          <w:tcPr>
            <w:tcW w:type="dxa" w:w="4850"/>
            <w:tcBorders>
              <w:top w:val="none"/>
              <w:left w:val="none"/>
              <w:bottom w:val="none"/>
              <w:right w:val="non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0" w:before="0"/>
              <w:jc w:val="right"/>
            </w:pPr>
            <w:r>
              <w:rPr>
                <w:color w:val="16202B"/>
                <w:sz w:val="19"/>
                <w:szCs w:val="19"/>
              </w:rPr>
              <w:t xml:space="preserve">……………………………………………………</w:t>
            </w:r>
          </w:p>
          <w:p>
            <w:pPr>
              <w:spacing w:after="0"/>
              <w:jc w:val="right"/>
            </w:pPr>
            <w:r>
              <w:rPr>
                <w:color w:val="5B6A79"/>
                <w:sz w:val="14"/>
                <w:szCs w:val="14"/>
              </w:rPr>
              <w:t xml:space="preserve">miejscowość i data</w:t>
            </w:r>
          </w:p>
        </w:tc>
      </w:tr>
    </w:tbl>
    <w:p>
      <w:pPr>
        <w:spacing w:after="60" w:before="300"/>
        <w:jc w:val="center"/>
      </w:pPr>
      <w:r>
        <w:rPr>
          <w:b/>
          <w:bCs/>
          <w:color w:val="16202B"/>
          <w:spacing w:val="20"/>
          <w:sz w:val="25"/>
          <w:szCs w:val="25"/>
        </w:rPr>
        <w:t xml:space="preserve">OŚWIADCZENIE</w:t>
      </w:r>
    </w:p>
    <w:p>
      <w:pPr>
        <w:spacing w:after="300"/>
        <w:jc w:val="center"/>
      </w:pPr>
      <w:r>
        <w:rPr>
          <w:i/>
          <w:iCs/>
          <w:color w:val="5B6A79"/>
          <w:sz w:val="18"/>
          <w:szCs w:val="18"/>
        </w:rPr>
        <w:t xml:space="preserve">o rocznym ograniczeniu podstawy wymiaru składek na ubezpieczenie emerytalne i rentowe</w:t>
      </w:r>
    </w:p>
    <w:p>
      <w:pPr>
        <w:spacing w:after="180" w:line="29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Oświadczam, że mój przychód * za rok ………………… wyniósł …………………………………… zł</w:t>
      </w:r>
    </w:p>
    <w:p>
      <w:pPr>
        <w:spacing w:after="180" w:line="29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(słownie: ………………………………………………………………………………………………………)</w:t>
      </w:r>
    </w:p>
    <w:p>
      <w:pPr>
        <w:spacing w:after="200" w:line="29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i od tej kwoty zostały naliczone oraz odprowadzone składki na ubezpieczenia społeczne.</w:t>
      </w:r>
    </w:p>
    <w:p>
      <w:pPr>
        <w:spacing w:after="220" w:line="270"/>
        <w:jc w:val="left"/>
      </w:pPr>
      <w:r>
        <w:rPr>
          <w:b w:val="false"/>
          <w:bCs w:val="false"/>
          <w:i w:val="false"/>
          <w:iCs w:val="false"/>
          <w:color w:val="5B6A79"/>
          <w:sz w:val="16"/>
          <w:szCs w:val="16"/>
        </w:rPr>
        <w:t xml:space="preserve">*  przychód, od którego naliczono składki na ubezpieczenia społeczne — bez wynagrodzenia za czas niezdolności do pracy, zasiłków i odszkodowań</w:t>
      </w:r>
    </w:p>
    <w:p>
      <w:pPr>
        <w:spacing w:after="120" w:line="29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Powyższa kwota została ustalona na podstawie:</w:t>
      </w:r>
    </w:p>
    <w:p>
      <w:pPr>
        <w:spacing w:after="70" w:line="290"/>
        <w:ind w:left="34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☐  deklaracji ZUS RMUA</w:t>
      </w:r>
    </w:p>
    <w:p>
      <w:pPr>
        <w:spacing w:after="180" w:line="290"/>
        <w:ind w:left="340"/>
        <w:jc w:val="left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☐  innego dokumentu: ……………………………………………………………………………</w:t>
      </w:r>
    </w:p>
    <w:p>
      <w:pPr>
        <w:spacing w:after="480"/>
      </w:pPr>
    </w:p>
    <w:p>
      <w:pPr>
        <w:spacing w:after="40"/>
        <w:jc w:val="right"/>
      </w:pPr>
      <w:r>
        <w:rPr>
          <w:color w:val="16202B"/>
          <w:sz w:val="19"/>
          <w:szCs w:val="19"/>
        </w:rPr>
        <w:t xml:space="preserve">………………………………………</w:t>
      </w:r>
    </w:p>
    <w:p>
      <w:pPr>
        <w:jc w:val="right"/>
      </w:pPr>
      <w:r>
        <w:rPr>
          <w:color w:val="5B6A79"/>
          <w:sz w:val="14"/>
          <w:szCs w:val="14"/>
        </w:rPr>
        <w:t xml:space="preserve">podpis pracownika</w:t>
      </w:r>
    </w:p>
    <w:p>
      <w:pPr>
        <w:spacing w:after="360"/>
      </w:pPr>
    </w:p>
    <w:tbl>
      <w:tblPr>
        <w:tblW w:type="dxa" w:w="9700"/>
        <w:tblBorders>
          <w:top w:val="single" w:color="BFC8D2" w:sz="4"/>
          <w:left w:val="single" w:color="0F5C4C" w:sz="12"/>
          <w:bottom w:val="single" w:color="BFC8D2" w:sz="4"/>
          <w:right w:val="single" w:color="BFC8D2" w:sz="4"/>
          <w:insideH w:val="none"/>
          <w:insideV w:val="none"/>
        </w:tblBorders>
      </w:tblPr>
      <w:tblGrid>
        <w:gridCol w:w="9700"/>
      </w:tblGrid>
      <w:tr>
        <w:tc>
          <w:tcPr>
            <w:tcW w:type="dxa" w:w="9700"/>
            <w:shd w:fill="F5F8F7" w:val="clear"/>
            <w:tcMar>
              <w:top w:type="dxa" w:w="170"/>
              <w:left w:type="dxa" w:w="210"/>
              <w:bottom w:type="dxa" w:w="170"/>
              <w:right w:type="dxa" w:w="210"/>
            </w:tcMar>
          </w:tcPr>
          <w:p>
            <w:pPr>
              <w:spacing w:after="80"/>
            </w:pPr>
            <w:r>
              <w:rPr>
                <w:b/>
                <w:bCs/>
                <w:caps/>
                <w:color w:val="0F5C4C"/>
                <w:spacing w:val="16"/>
                <w:sz w:val="16"/>
                <w:szCs w:val="16"/>
              </w:rPr>
              <w:t xml:space="preserve">Kiedy to wypełniać</w:t>
            </w:r>
          </w:p>
          <w:p>
            <w:pPr>
              <w:spacing w:after="60" w:line="270"/>
            </w:pPr>
            <w:r>
              <w:rPr>
                <w:color w:val="5B6A79"/>
                <w:sz w:val="16"/>
                <w:szCs w:val="16"/>
              </w:rPr>
              <w:t xml:space="preserve">— Dotyczy pracowników, którzy w bieżącym roku kalendarzowym byli zatrudnieni u więcej niż jednego pracodawcy lub uzyskali inne przychody oskładkowane.</w:t>
            </w:r>
          </w:p>
          <w:p>
            <w:pPr>
              <w:spacing w:after="60" w:line="270"/>
            </w:pPr>
            <w:r>
              <w:rPr>
                <w:color w:val="5B6A79"/>
                <w:sz w:val="16"/>
                <w:szCs w:val="16"/>
              </w:rPr>
              <w:t xml:space="preserve">— Po przekroczeniu rocznej podstawy wymiaru (30-krotności prognozowanego przeciętnego wynagrodzenia) składek emerytalnej i rentowej nie pobiera się.</w:t>
            </w:r>
          </w:p>
          <w:p>
            <w:pPr>
              <w:spacing w:after="60" w:line="270"/>
            </w:pPr>
            <w:r>
              <w:rPr>
                <w:color w:val="5B6A79"/>
                <w:sz w:val="16"/>
                <w:szCs w:val="16"/>
              </w:rPr>
              <w:t xml:space="preserve">— Odpowiedzialność za prawidłowe ustalenie momentu przekroczenia limitu spoczywa na ubezpieczonym — dlatego ta informacja jest istotna.</w:t>
            </w:r>
          </w:p>
        </w:tc>
      </w:tr>
    </w:tbl>
    <w:sectPr>
      <w:footerReference w:type="default" r:id="rId7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BFC8D2" w:sz="6" w:space="8"/>
      </w:pBdr>
      <w:spacing w:after="20" w:before="120"/>
    </w:pPr>
    <w:r>
      <w:rPr>
        <w:b/>
        <w:bCs/>
        <w:color w:val="0F5C4C"/>
        <w:spacing w:val="20"/>
        <w:sz w:val="15"/>
        <w:szCs w:val="15"/>
      </w:rPr>
      <w:t xml:space="preserve">LEX TAX</w:t>
    </w:r>
    <w:r>
      <w:rPr>
        <w:color w:val="16202B"/>
        <w:sz w:val="15"/>
        <w:szCs w:val="15"/>
      </w:rPr>
      <w:t xml:space="preserve">  J. Opala Sp. jawna</w:t>
    </w:r>
    <w:r>
      <w:rPr>
        <w:color w:val="5B6A79"/>
        <w:sz w:val="15"/>
        <w:szCs w:val="15"/>
      </w:rPr>
      <w:t xml:space="preserve">   ·   ul. Strońska 2C/3, 50-540 Wrocław   ·   biuro@rachunkowe.com.pl   ·   rachunkowe.com.pl</w:t>
    </w:r>
  </w:p>
  <w:p>
    <w:r>
      <w:rPr>
        <w:i/>
        <w:iCs/>
        <w:color w:val="5B6A79"/>
        <w:sz w:val="14"/>
        <w:szCs w:val="14"/>
      </w:rPr>
      <w:t xml:space="preserve">Wzór pomocniczy — dostosuj go do swojej sytuacji. Nie zastępuje indywidualnej porady. Stan prawny: lipiec 2026 r.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6202B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2026-07-29T10:50:09.552Z</dcterms:created>
  <dcterms:modified xsi:type="dcterms:W3CDTF">2026-07-29T10:50:09.552Z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